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880" w:rsidRPr="00833880" w:rsidRDefault="00833880" w:rsidP="00833880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833880"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p w:rsidR="00833880" w:rsidRPr="00833880" w:rsidRDefault="00833880" w:rsidP="0083388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nr 575569-N-2018 z dnia 2018-06-19 r. </w:t>
      </w:r>
    </w:p>
    <w:p w:rsidR="00833880" w:rsidRPr="00833880" w:rsidRDefault="00833880" w:rsidP="008338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 Parczewski: Remont drogi powiatowej nr 1615L na odcinku od km 0+003 w m. Podedwórze do km 5+203 w m. Zaliszcze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ZAMÓWIENIU - Roboty budowlane </w:t>
      </w:r>
    </w:p>
    <w:p w:rsidR="00833880" w:rsidRPr="00833880" w:rsidRDefault="00833880" w:rsidP="008338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38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Zamieszczanie obowiązkowe </w:t>
      </w:r>
    </w:p>
    <w:p w:rsidR="00833880" w:rsidRPr="00833880" w:rsidRDefault="00833880" w:rsidP="008338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38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 </w:t>
      </w:r>
    </w:p>
    <w:p w:rsidR="00833880" w:rsidRPr="00833880" w:rsidRDefault="00833880" w:rsidP="008338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38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:rsidR="00833880" w:rsidRPr="00833880" w:rsidRDefault="00833880" w:rsidP="008338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833880" w:rsidRPr="00833880" w:rsidRDefault="00833880" w:rsidP="008338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38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 projektu lub programu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833880" w:rsidRPr="00833880" w:rsidRDefault="00833880" w:rsidP="008338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38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 </w:t>
      </w:r>
    </w:p>
    <w:p w:rsidR="00833880" w:rsidRPr="00833880" w:rsidRDefault="00833880" w:rsidP="008338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833880" w:rsidRPr="00833880" w:rsidRDefault="00833880" w:rsidP="008338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minimalny procentowy wskaźnik zatrudnienia osób należących do jednej lub więcej kategorii, o których mowa w art. 22 ust. 2 ustawy Pzp, nie mniejszy niż 30%, osób zatrudnionych przez zakłady pracy chronionej lub wykonawców albo ich jednostki (w %)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833880" w:rsidRPr="00833880" w:rsidRDefault="00833880" w:rsidP="008338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3880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33880" w:rsidRPr="00833880" w:rsidRDefault="00833880" w:rsidP="008338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38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centralny zamawiający </w:t>
      </w:r>
    </w:p>
    <w:p w:rsidR="00833880" w:rsidRPr="00833880" w:rsidRDefault="00833880" w:rsidP="008338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833880" w:rsidRPr="00833880" w:rsidRDefault="00833880" w:rsidP="008338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38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podmiot, któremu zamawiający powierzył/powierzyli przeprowadzenie postępowania </w:t>
      </w:r>
    </w:p>
    <w:p w:rsidR="00833880" w:rsidRPr="00833880" w:rsidRDefault="00833880" w:rsidP="008338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833880" w:rsidRPr="00833880" w:rsidRDefault="00833880" w:rsidP="008338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38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na temat podmiotu któremu zamawiający powierzył/powierzyli prowadzenie postępowania: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38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Postępowanie jest przeprowadzane wspólnie przez zamawiających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33880" w:rsidRPr="00833880" w:rsidRDefault="00833880" w:rsidP="008338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833880" w:rsidRPr="00833880" w:rsidRDefault="00833880" w:rsidP="008338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Jeżeli tak, należy wymienić zamawiających, którzy wspólnie przeprowadzają postępowanie oraz podać adresy ich siedzib, krajowe numery identyfikacyjne oraz osoby do kontaktów wraz z danymi do kontaktów: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38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jest przeprowadzane wspólnie z zamawiającymi z innych państw członkowskich Unii Europejskiej </w:t>
      </w:r>
    </w:p>
    <w:p w:rsidR="00833880" w:rsidRPr="00833880" w:rsidRDefault="00833880" w:rsidP="008338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833880" w:rsidRPr="00833880" w:rsidRDefault="00833880" w:rsidP="008338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38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38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dodatkowe: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33880" w:rsidRPr="00833880" w:rsidRDefault="00833880" w:rsidP="008338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38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1) NAZWA I ADRES: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Powiat Parczewski, krajowy numer identyfikacyjny 3023736800000, ul. ul. Warszawska  24 , 21200   Parczew, woj. lubelskie, państwo Polska, tel. 833 551 470, e-mail tadeusz.sarnowski@parczew.pl, faks 833 550 673.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Adres strony internetowej (URL): www.spparczew.bip.lubelskie.pl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profilu nabywcy: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pod którym można uzyskać dostęp do narzędzi i urządzeń lub formatów plików, które nie są ogólnie dostępne </w:t>
      </w:r>
    </w:p>
    <w:p w:rsidR="00833880" w:rsidRPr="00833880" w:rsidRDefault="00833880" w:rsidP="008338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38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2) RODZAJ ZAMAWIAJĄCEGO: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Administracja samorządowa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833880" w:rsidRPr="00833880" w:rsidRDefault="00833880" w:rsidP="008338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38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I.3) WSPÓLNE UDZIELANIE ZAMÓWIENIA </w:t>
      </w:r>
      <w:r w:rsidRPr="008338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(jeżeli dotyczy)</w:t>
      </w:r>
      <w:r w:rsidRPr="008338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</w:p>
    <w:p w:rsidR="00833880" w:rsidRPr="00833880" w:rsidRDefault="00833880" w:rsidP="008338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833880" w:rsidRPr="00833880" w:rsidRDefault="00833880" w:rsidP="008338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38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I.4) KOMUNIKACJA: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38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Nieograniczony, pełny i bezpośredni dostęp do dokumentów z postępowania można uzyskać pod adresem (URL)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33880" w:rsidRPr="00833880" w:rsidRDefault="00833880" w:rsidP="008338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www.spparczew.bip.lubelskie.pl </w:t>
      </w:r>
    </w:p>
    <w:p w:rsidR="00833880" w:rsidRPr="00833880" w:rsidRDefault="00833880" w:rsidP="008338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38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Adres strony internetowej, na której zamieszczona będzie specyfikacja istotnych warunków zamówienia </w:t>
      </w:r>
    </w:p>
    <w:p w:rsidR="00833880" w:rsidRPr="00833880" w:rsidRDefault="00833880" w:rsidP="008338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www.spparczew.bip.lubelskie.pl </w:t>
      </w:r>
    </w:p>
    <w:p w:rsidR="00833880" w:rsidRPr="00833880" w:rsidRDefault="00833880" w:rsidP="008338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38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Dostęp do dokumentów z postępowania jest ograniczony - więcej informacji można uzyskać pod adresem </w:t>
      </w:r>
    </w:p>
    <w:p w:rsidR="00833880" w:rsidRPr="00833880" w:rsidRDefault="00833880" w:rsidP="008338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833880" w:rsidRPr="00833880" w:rsidRDefault="00833880" w:rsidP="008338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38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należy przesyłać: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38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Elektronicznie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33880" w:rsidRPr="00833880" w:rsidRDefault="00833880" w:rsidP="008338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833880" w:rsidRPr="00833880" w:rsidRDefault="00833880" w:rsidP="008338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33880" w:rsidRPr="00833880" w:rsidRDefault="00833880" w:rsidP="008338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38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Dopuszczone jest przesłanie ofert lub wniosków o dopuszczenie do udziału w postępowaniu w inny sposób: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38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Wymagane jest przesłanie ofert lub wniosków o dopuszczenie do udziału w postępowaniu w inny sposób: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formie pisemnej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Adres: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ul. Warszawska 24, 21-200 Parczew </w:t>
      </w:r>
    </w:p>
    <w:p w:rsidR="00833880" w:rsidRPr="00833880" w:rsidRDefault="00833880" w:rsidP="008338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8338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Komunikacja elektroniczna wymaga korzystania z narzędzi i urządzeń lub formatów plików, które nie są ogólnie dostępne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33880" w:rsidRPr="00833880" w:rsidRDefault="00833880" w:rsidP="008338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Nieograniczony, pełny, bezpośredni i bezpłatny dostęp do tych narzędzi można uzyskać pod adresem: (URL)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833880" w:rsidRPr="00833880" w:rsidRDefault="00833880" w:rsidP="008338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3880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PRZEDMIOT ZAMÓWIENIA </w:t>
      </w:r>
    </w:p>
    <w:p w:rsidR="00833880" w:rsidRPr="00833880" w:rsidRDefault="00833880" w:rsidP="008338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38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II.1) Nazwa nadana zamówieniu przez zamawiającego: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Remont drogi powiatowej nr 1615L na odcinku od km 0+003 w m. Podedwórze do km 5+203 w m. Zaliszcze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38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referencyjny: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AZ-VII.272.9.2018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38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Przed wszczęciem postępowania o udzielenie zamówienia przeprowadzono dialog techniczny </w:t>
      </w:r>
    </w:p>
    <w:p w:rsidR="00833880" w:rsidRPr="00833880" w:rsidRDefault="00833880" w:rsidP="008338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833880" w:rsidRPr="00833880" w:rsidRDefault="00833880" w:rsidP="008338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38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II.2) Rodzaj zamówienia: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Roboty budowlane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38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II.3) Informacja o możliwości składania ofert częściowych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podzielone jest na części: </w:t>
      </w:r>
    </w:p>
    <w:p w:rsidR="00833880" w:rsidRPr="00833880" w:rsidRDefault="00833880" w:rsidP="008338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38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można składać w odniesieniu do: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833880" w:rsidRPr="00833880" w:rsidRDefault="00833880" w:rsidP="008338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38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Zamawiający zastrzega sobie prawo do udzielenia łącznie następujących części lub grup części: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38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Maksymalna liczba części zamówienia, na które może zostać udzielone zamówienie jednemu wykonawcy: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38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II.4) Krótki opis przedmiotu zamówienia </w:t>
      </w:r>
      <w:r w:rsidRPr="0083388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8338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 określenie zapotrzebowania na innowacyjny produkt, usługę lub roboty budowlane: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 zamówienia obejmuje wykonanie remontu drogi powiatowej nr 1615L na odcinku od km 0+003 w m. Podedwórze do km 5+203 w m. Zaliszcze na odcinku 5200 m od skrzyżowania z drogą powiatową nr 1095L w miejscowości Podedwórze do miejscowości Zaliszcze. Remont drogi powiatowej Nr 1615L zakłada: wykonanie warstwy wyrównawczej z tłucznia 0-32 mm, wykonanie warstwy wyrównawczej z betonu asfaltowego, wykonanie warstwy ścieralnej z betonu asfaltowego i prace porządkowe. Zakres robót i szacowane ilości określone zostały w zał. nr 1 do SIWZ.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38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II.5) Główny kod CPV: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45233120-6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38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Dodatkowe kody CPV: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90"/>
      </w:tblGrid>
      <w:tr w:rsidR="00833880" w:rsidRPr="00833880" w:rsidTr="008338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33880" w:rsidRPr="00833880" w:rsidRDefault="00833880" w:rsidP="00833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3388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Kod CPV</w:t>
            </w:r>
          </w:p>
        </w:tc>
      </w:tr>
      <w:tr w:rsidR="00833880" w:rsidRPr="00833880" w:rsidTr="008338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33880" w:rsidRPr="00833880" w:rsidRDefault="00833880" w:rsidP="00833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3388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45233223-8</w:t>
            </w:r>
          </w:p>
        </w:tc>
      </w:tr>
      <w:tr w:rsidR="00833880" w:rsidRPr="00833880" w:rsidTr="008338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33880" w:rsidRPr="00833880" w:rsidRDefault="00833880" w:rsidP="00833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3388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45233142-6</w:t>
            </w:r>
          </w:p>
        </w:tc>
      </w:tr>
    </w:tbl>
    <w:p w:rsidR="00833880" w:rsidRPr="00833880" w:rsidRDefault="00833880" w:rsidP="008338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38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II.6) Całkowita wartość zamówienia </w:t>
      </w:r>
      <w:r w:rsidRPr="0083388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(jeżeli zamawiający podaje informacje o wartości </w:t>
      </w:r>
      <w:r w:rsidRPr="0083388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lastRenderedPageBreak/>
        <w:t>zamówienia)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</w:p>
    <w:p w:rsidR="00833880" w:rsidRPr="00833880" w:rsidRDefault="00833880" w:rsidP="008338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388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33880" w:rsidRPr="00833880" w:rsidRDefault="00833880" w:rsidP="008338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38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II.7) Czy przewiduje się udzielenie zamówień, o których mowa w art. 67 ust. 1 pkt 6 i 7 lub w art. 134 ust. 6 pkt 3 ustawy Pzp: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przedmiotu, wielkości lub zakresu oraz warunków na jakich zostaną udzielone zamówienia, o których mowa w art. 67 ust. 1 pkt 6 lub w art. 134 ust. 6 pkt 3 ustawy Pzp: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38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miesiącach:   </w:t>
      </w:r>
      <w:r w:rsidRPr="0083388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8338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dniach: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388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lub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38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 rozpoczęcia: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3388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8338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zakończenia: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2018-10-31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38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II.9) Informacje dodatkowe: </w:t>
      </w:r>
    </w:p>
    <w:p w:rsidR="00833880" w:rsidRPr="00833880" w:rsidRDefault="00833880" w:rsidP="008338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3880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III: INFORMACJE O CHARAKTERZE PRAWNYM, EKONOMICZNYM, FINANSOWYM I TECHNICZNYM </w:t>
      </w:r>
    </w:p>
    <w:p w:rsidR="00833880" w:rsidRPr="00833880" w:rsidRDefault="00833880" w:rsidP="008338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38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III.1) WARUNKI UDZIAŁU W POSTĘPOWANIU </w:t>
      </w:r>
    </w:p>
    <w:p w:rsidR="00833880" w:rsidRPr="00833880" w:rsidRDefault="00833880" w:rsidP="008338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38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III.1.1) Kompetencje lub uprawnienia do prowadzenia określonej działalności zawodowej, o ile wynika to z odrębnych przepisów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Nie dotyczy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38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III.1.2) Sytuacja finansowa lub ekonomiczna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Nie dotyczy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38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III.1.3) Zdolność techniczna lub zawodowa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Wykonawca musi się wykazać doświadczeniem w wykonaniu w okresie ostatnich pięciu lat przed upływem terminu składania ofert, a jeżeli okres prowadzenia działalności jest krótszy - w tym okresie, co najmniej jedną robotę budowlaną (rozumianą jako jedną zawartą umowę) polegającą na wykonaniu budowy, lub rozbudowy, lub przebudowy lub modernizacji/remontu drogi/ulicy lub dróg/ulic o nawierzchni bitumicznej o wartości robót budowlanych minimum 500 000 złotych brutto.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Zamawiający wymaga od wykonawców wskazania w ofercie lub we wniosku o dopuszczenie do udziału w postępowaniu imion i nazwisk osób wykonujących czynności przy realizacji zamówienia wraz z informacją o kwalifikacjach zawodowych lub doświadczeniu tych osób: Nie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:rsidR="00833880" w:rsidRPr="00833880" w:rsidRDefault="00833880" w:rsidP="008338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38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III.2) PODSTAWY WYKLUCZENIA </w:t>
      </w:r>
    </w:p>
    <w:p w:rsidR="00833880" w:rsidRPr="00833880" w:rsidRDefault="00833880" w:rsidP="008338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38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III.2.1) Podstawy wykluczenia określone w art. 24 ust. 1 ustawy Pzp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38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III.2.2) Zamawiający przewiduje wykluczenie wykonawcy na podstawie art. 24 ust. 5 ustawy Pzp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Zamawiający przewiduje następujące fakultatywne podstawy wykluczenia: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833880" w:rsidRPr="00833880" w:rsidRDefault="00833880" w:rsidP="008338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38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:rsidR="00833880" w:rsidRPr="00833880" w:rsidRDefault="00833880" w:rsidP="008338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38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niepodleganiu wykluczeniu oraz spełnianiu warunków udziału w postępowaniu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38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spełnianiu kryteriów selekcji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:rsidR="00833880" w:rsidRPr="00833880" w:rsidRDefault="00833880" w:rsidP="008338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38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III.4) WYKAZ OŚWIADCZEŃ LUB DOKUMENTÓW , SKŁADANYCH PRZEZ WYKONAWCĘ W POSTĘPOWANIU NA WEZWANIE ZAMAWIAJACEGO W CELU POTWIERDZENIA OKOLICZNOŚCI, O KTÓRYCH MOWA W ART. 25 UST. 1 PKT 3 USTAWY PZP: </w:t>
      </w:r>
    </w:p>
    <w:p w:rsidR="00833880" w:rsidRPr="00833880" w:rsidRDefault="00833880" w:rsidP="008338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dotyczy </w:t>
      </w:r>
    </w:p>
    <w:p w:rsidR="00833880" w:rsidRPr="00833880" w:rsidRDefault="00833880" w:rsidP="008338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38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:rsidR="00833880" w:rsidRPr="00833880" w:rsidRDefault="00833880" w:rsidP="008338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38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III.5.1) W ZAKRESIE SPEŁNIANIA WARUNKÓW UDZIAŁU W POSTĘPOWANIU: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Wykaz robót budowlanych wykonanych nie wcześniej niż w okresie ostatnich 5 lat przed upływem terminu składania ofert, a jeżeli okres prowadzenia działalności jest krótszy – w tym okresie, wraz z podaniem ich rodzaju, wartości, daty, miejsca wykonania i podmiotów, na rzecz, których roboty te zostały wykonane, z załączeniem dowodów określających czy te roboty budowlane zostały wykonane należycie, w szczególności informacji o tym czy roboty zostały wykonane zgodnie z przepisami prawa budowlanego i prawidłowo ukończone, przy czym dowodami, o których mowa, są referencje bądź inne dokumenty wystawione przez podmiot, na rzecz, którego roboty budowlane były wykonywane, a jeżeli z uzasadnionej przyczyny o obiektywnym charakterze wykonawca nie jest w stanie uzyskać tych dokumentów – inne dokumenty (zał. nr 5 do SIWZ)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38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III.5.2) W ZAKRESIE KRYTERIÓW SELEKCJI: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833880" w:rsidRPr="00833880" w:rsidRDefault="00833880" w:rsidP="008338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38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III.6) WYKAZ OŚWIADCZEŃ LUB DOKUMENTÓW SKŁADANYCH PRZEZ WYKONAWCĘ W POSTĘPOWANIU NA WEZWANIE ZAMAWIAJACEGO W CELU POTWIERDZENIA OKOLICZNOŚCI, O KTÓRYCH MOWA W ART. 25 UST. 1 PKT 2 USTAWY PZP </w:t>
      </w:r>
    </w:p>
    <w:p w:rsidR="00833880" w:rsidRPr="00833880" w:rsidRDefault="00833880" w:rsidP="008338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dotyczy </w:t>
      </w:r>
    </w:p>
    <w:p w:rsidR="00833880" w:rsidRPr="00833880" w:rsidRDefault="00833880" w:rsidP="008338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38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III.7) INNE DOKUMENTY NIE WYMIENIONE W pkt III.3) - III.6) </w:t>
      </w:r>
    </w:p>
    <w:p w:rsidR="00833880" w:rsidRPr="00833880" w:rsidRDefault="00833880" w:rsidP="008338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Wykonawca, w terminie 3 dni od dnia zamieszczenia na stronie internetowej informacji z otwarcia ofert, (o której mowa w art 86 ust 5 ustawy), samodzielnie (bez odrębnego wezwania ze strony zamawiającego) przekaże zamawiającemu oświadczenie o przynależności lub braku przynależności do tej samej grupy kapitałowej z innymi wykonawcami składającymi oferty w danym postępowaniu, (o której mowa w art 24 ust 1 pkt 23 PZP) - wg załącznika Nr 6. Wraz ze złożeniem oświadczenia, wykonawca może przedstawić dowody, że powiązania z innym wykonawcą nie prowadzą do zakłócenia konkurencji w postępowaniu o udzielenie zamówienia. </w:t>
      </w:r>
    </w:p>
    <w:p w:rsidR="00833880" w:rsidRPr="00833880" w:rsidRDefault="00833880" w:rsidP="008338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3880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IV: PROCEDURA </w:t>
      </w:r>
    </w:p>
    <w:p w:rsidR="00833880" w:rsidRPr="00833880" w:rsidRDefault="00833880" w:rsidP="008338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38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IV.1) OPIS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38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IV.1.1) Tryb udzielenia zamówienia: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Przetarg nieograniczony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38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IV.1.2) Zamawiający żąda wniesienia wadium: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33880" w:rsidRPr="00833880" w:rsidRDefault="00833880" w:rsidP="008338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na temat wadium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1. Wykonawca zobowiązany jest do wniesienia wadium w wysokości: 10 000,00 zł (słownie złotych: dziesięciu tysięcy złotych). 2. Wadium musi być wniesione w jednej lub kilku formach, o których mowa w art. 45 ust. 6 ustawy: - pieniądzu; - poręczeniach bankowych lub poręczeniach spółdzielczej kasy oszczędnościowo - kredytowej, z tym że poręczenie kasy jest zawsze poręczeniem pieniężnym; - gwarancjach bankowych; - gwarancjach ubezpieczeniowych; - poręczeniach udzielanych przez podmioty, o których mowa w art. 6b ust. 5 pkt 2 ustawy z dnia 9 listopada 2000 r. o utworzeniu Polskiej Agencji Rozwoju Przedsiębiorczości (tekst jedn. Dz.U. z 2016, poz. 359, z późn. zm.). 3. Wykonawca zobowiązany jest wnieść wadium na cały okres związania ofertą 4. Wadium wnieść przed upływem terminu składania ofert. Za wadium wniesione w terminie uważa się: - dla wadium wnoszonego w formach innych niż pieniądz - złożenie w siedzibie Zamawiającego przed upływem terminu składania ofert; - dla wadium wnoszonego w pieniądzu – datę uznania rachunku bankowego przez bank Zamawiającego przed upływem terminu składania ofert. 5. W przypadku wniesienia wadium w formie gwarancji lub poręczenia koniecznym jest, aby gwarancja lub poręczenie obejmowały odpowiedzialność za wszystkie przypadki powodujące utratę wadium przez Wykonawcę, określone w art. 46 ust. 4a i 5 ustawy. 6. Wadium wnoszone w pieniądzu należy wpłacić przelewem na rachunek bankowy Zamawiającego: 71 8042 0006 0000 3535 2000 0100 (Bank Spółdzielczy w Parczewie) 7. Wadium w formie innej niż pieniądz należy składać w siedzibie Zamawiającego (adres wskazany w Rozdziale I SIWZ w godz. 7:30 – 15:30 od poniedziałku do piątku dopiskiem na kopercie: „Wadium w postępowaniu „Remont drogi powiatowej nr 1615L na odcinku od km 0+003 w m. Podedwórze do km 5+203 w m. Zaliszcze” (nr postępowania AZ-VII.272.9.2018)” 8. Wadium wnoszone w formach innych niż pieniądz: - musi zawierać stwierdzenie, że gwarant lub poręczyciel zobowiązuje się nieodwołalnie i bezwarunkowo pokryć wszelkie zobowiązania Wykonawcy wobec Zamawiającego wynikające z zapisów SIWZ dotyczące wadium, do wysokości gwarantowanej kwoty, na pierwsze żądanie Zamawiającego przedstawione gwarantowi w formie pisemnej; - musi wskazywać nazwę i numer postępowania; - nie może wprowadzać żadnych dodatkowych warunków, od spełnienia których zależy spełnienie świadczeń z tytułu udzielonej gwarancji lub poręczenia. 9. Przedłużenia ważności wadium wniesionego w formie innej niż pieniądz, w sytuacjach określonych w ustawie, należy dokonywać w sposób określony w ust. 7 </w:t>
      </w:r>
    </w:p>
    <w:p w:rsidR="00833880" w:rsidRPr="00833880" w:rsidRDefault="00833880" w:rsidP="008338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38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IV.1.3) Przewiduje się udzielenie zaliczek na poczet wykonania zamówienia: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33880" w:rsidRPr="00833880" w:rsidRDefault="00833880" w:rsidP="008338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udzielania zaliczek: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833880" w:rsidRPr="00833880" w:rsidRDefault="00833880" w:rsidP="008338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38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IV.1.4) Wymaga się złożenia ofert w postaci katalogów elektronicznych lub dołączenia do ofert katalogów elektronicznych: </w:t>
      </w:r>
    </w:p>
    <w:p w:rsidR="00833880" w:rsidRPr="00833880" w:rsidRDefault="00833880" w:rsidP="008338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 w postaci katalogów elektronicznych lub dołączenia do ofert katalogów elektronicznych: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833880" w:rsidRPr="00833880" w:rsidRDefault="00833880" w:rsidP="008338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8338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IV.1.5.) Wymaga się złożenia oferty wariantowej: </w:t>
      </w:r>
    </w:p>
    <w:p w:rsidR="00833880" w:rsidRPr="00833880" w:rsidRDefault="00833880" w:rsidP="008338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oferty wariantowej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Złożenie oferty wariantowej dopuszcza się tylko z jednoczesnym złożeniem oferty zasadniczej: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833880" w:rsidRPr="00833880" w:rsidRDefault="00833880" w:rsidP="008338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38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IV.1.6) Przewidywana liczba wykonawców, którzy zostaną zaproszeni do udziału w postępowaniu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388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ograniczony, negocjacje z ogłoszeniem, dialog konkurencyjny, partnerstwo innowacyjne) </w:t>
      </w:r>
    </w:p>
    <w:p w:rsidR="00833880" w:rsidRPr="00833880" w:rsidRDefault="00833880" w:rsidP="008338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Liczba wykonawców  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Przewidywana minimalna liczba wykonawców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Maksymalna liczba wykonawców  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Kryteria selekcji wykonawców: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833880" w:rsidRPr="00833880" w:rsidRDefault="00833880" w:rsidP="008338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38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IV.1.7) Informacje na temat umowy ramowej lub dynamicznego systemu zakupów: </w:t>
      </w:r>
    </w:p>
    <w:p w:rsidR="00833880" w:rsidRPr="00833880" w:rsidRDefault="00833880" w:rsidP="008338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ramowa będzie zawarta: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przewiduje się ograniczenie liczby uczestników umowy ramowej: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Przewidziana maksymalna liczba uczestników umowy ramowej: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obejmuje ustanowienie dynamicznego systemu zakupów: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będą zamieszczone dodatkowe informacje dotyczące dynamicznego systemu zakupów: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ramach umowy ramowej/dynamicznego systemu zakupów dopuszcza się złożenie ofert w formie katalogów elektronicznych: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Przewiduje się pobranie ze złożonych katalogów elektronicznych informacji potrzebnych do sporządzenia ofert w ramach umowy ramowej/dynamicznego systemu zakupów: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833880" w:rsidRPr="00833880" w:rsidRDefault="00833880" w:rsidP="008338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38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IV.1.8) Aukcja elektroniczna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38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Przewidziane jest przeprowadzenie aukcji elektronicznej </w:t>
      </w:r>
      <w:r w:rsidRPr="0083388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nieograniczony, przetarg ograniczony, negocjacje z ogłoszeniem)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adres strony internetowej, na której aukcja będzie prowadzona: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38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Należy wskazać elementy, których wartości będą przedmiotem aukcji elektronicznej: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38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ograniczenia co do przedstawionych wartości, wynikające z opisu przedmiotu zamówienia: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  <w:t xml:space="preserve">Należy podać, które informacje zostaną udostępnione wykonawcom w trakcie aukcji elektronicznej oraz jaki będzie termin ich udostępnienia: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przebiegu aukcji elektronicznej: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Jaki jest przewidziany sposób postępowania w toku aukcji elektronicznej i jakie będą warunki, na jakich wykonawcy będą mogli licytować (minimalne wysokości postąpień):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wykorzystywanego sprzętu elektronicznego, rozwiązań i specyfikacji technicznych w zakresie połączeń: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rejestracji i identyfikacji wykonawców w aukcji elektronicznej: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o liczbie etapów aukcji elektronicznej i czasie ich trwania: </w:t>
      </w:r>
    </w:p>
    <w:p w:rsidR="00833880" w:rsidRPr="00833880" w:rsidRDefault="00833880" w:rsidP="008338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Czas trwania: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wykonawcy, którzy nie złożyli nowych postąpień, zostaną zakwalifikowani do następnego etapu: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Warunki zamknięcia aukcji elektronicznej: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833880" w:rsidRPr="00833880" w:rsidRDefault="00833880" w:rsidP="008338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38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IV.2) KRYTERIA OCENY OFERT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38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IV.2.1) Kryteria oceny ofert: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38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IV.2.2) Kryteria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10"/>
        <w:gridCol w:w="1016"/>
      </w:tblGrid>
      <w:tr w:rsidR="00833880" w:rsidRPr="00833880" w:rsidTr="008338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33880" w:rsidRPr="00833880" w:rsidRDefault="00833880" w:rsidP="00833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3388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33880" w:rsidRPr="00833880" w:rsidRDefault="00833880" w:rsidP="00833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3388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833880" w:rsidRPr="00833880" w:rsidTr="008338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33880" w:rsidRPr="00833880" w:rsidRDefault="00833880" w:rsidP="00833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3388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33880" w:rsidRPr="00833880" w:rsidRDefault="00833880" w:rsidP="00833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3388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60,00</w:t>
            </w:r>
          </w:p>
        </w:tc>
      </w:tr>
      <w:tr w:rsidR="00833880" w:rsidRPr="00833880" w:rsidTr="008338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33880" w:rsidRPr="00833880" w:rsidRDefault="00833880" w:rsidP="00833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3388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gwarancji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33880" w:rsidRPr="00833880" w:rsidRDefault="00833880" w:rsidP="00833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3388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40,00</w:t>
            </w:r>
          </w:p>
        </w:tc>
      </w:tr>
    </w:tbl>
    <w:p w:rsidR="00833880" w:rsidRPr="00833880" w:rsidRDefault="00833880" w:rsidP="008338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38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IV.2.3) Zastosowanie procedury, o której mowa w art. 24aa ust. 1 ustawy Pzp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(przetarg nieograniczony)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38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IV.3) Negocjacje z ogłoszeniem, dialog konkurencyjny, partnerstwo innowacyjne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38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IV.3.1) Informacje na temat negocjacji z ogłoszeniem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Minimalne wymagania, które muszą spełniać wszystkie oferty: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Przewidziane jest zastrzeżenie prawa do udzielenia zamówienia na podstawie ofert wstępnych bez przeprowadzenia negocjacji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Przewidziany jest podział negocjacji na etapy w celu ograniczenia liczby ofert: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negocjacji (w tym liczbę etapów):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38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IV.3.2) Informacje na temat dialogu konkurencyjnego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Opis potrzeb i wymagań zamawiającego lub informacja o sposobie uzyskania tego opisu: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o wysokości nagród dla wykonawców, którzy podczas dialogu konkurencyjnego przedstawili rozwiązania stanowiące podstawę do składania ofert, jeżeli zamawiający przewiduje nagrody: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Wstępny harmonogram postępowania: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dialogu na etapy w celu ograniczenia liczby rozwiązań: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Należy podać informacje na temat etapów dialogu: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38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IV.3.3) Informacje na temat partnerstwa innowacyjnego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Elementy opisu przedmiotu zamówienia definiujące minimalne wymagania, którym muszą odpowiadać wszystkie oferty: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negocjacji na etapy w celu ograniczeniu liczby ofert podlegających negocjacjom poprzez zastosowanie kryteriów oceny ofert wskazanych w specyfikacji istotnych warunków zamówienia: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38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IV.4) Licytacja elektroniczna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będzie prowadzona licytacja elektroniczna: </w:t>
      </w:r>
    </w:p>
    <w:p w:rsidR="00833880" w:rsidRPr="00833880" w:rsidRDefault="00833880" w:rsidP="008338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strony internetowej, na której jest dostępny opis przedmiotu zamówienia w licytacji elektronicznej: </w:t>
      </w:r>
    </w:p>
    <w:p w:rsidR="00833880" w:rsidRPr="00833880" w:rsidRDefault="00833880" w:rsidP="008338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Wymagania dotyczące rejestracji i identyfikacji wykonawców w licytacji elektronicznej, w tym wymagania techniczne urządzeń informatycznych: </w:t>
      </w:r>
    </w:p>
    <w:p w:rsidR="00833880" w:rsidRPr="00833880" w:rsidRDefault="00833880" w:rsidP="008338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Sposób postępowania w toku licytacji elektronicznej, w tym określenie minimalnych wysokości postąpień: </w:t>
      </w:r>
    </w:p>
    <w:p w:rsidR="00833880" w:rsidRPr="00833880" w:rsidRDefault="00833880" w:rsidP="008338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Informacje o liczbie etapów licytacji elektronicznej i czasie ich trwania: </w:t>
      </w:r>
    </w:p>
    <w:p w:rsidR="00833880" w:rsidRPr="00833880" w:rsidRDefault="00833880" w:rsidP="008338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Czas trwania: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Wykonawcy, którzy nie złożyli nowych postąpień, zostaną zakwalifikowani do następnego etapu: </w:t>
      </w:r>
    </w:p>
    <w:p w:rsidR="00833880" w:rsidRPr="00833880" w:rsidRDefault="00833880" w:rsidP="008338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wniosków o dopuszczenie do udziału w licytacji elektronicznej: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godzina: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otwarcia licytacji elektronicznej: </w:t>
      </w:r>
    </w:p>
    <w:p w:rsidR="00833880" w:rsidRPr="00833880" w:rsidRDefault="00833880" w:rsidP="008338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i warunki zamknięcia licytacji elektronicznej: </w:t>
      </w:r>
    </w:p>
    <w:p w:rsidR="00833880" w:rsidRPr="00833880" w:rsidRDefault="00833880" w:rsidP="008338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Istotne dla stron postanowienia, które zostaną wprowadzone do treści zawieranej umowy w sprawie zamówienia publicznego, albo ogólne warunki umowy, albo wzór umowy: </w:t>
      </w:r>
    </w:p>
    <w:p w:rsidR="00833880" w:rsidRPr="00833880" w:rsidRDefault="00833880" w:rsidP="008338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zabezpieczenia należytego wykonania umowy: </w:t>
      </w:r>
    </w:p>
    <w:p w:rsidR="00833880" w:rsidRPr="00833880" w:rsidRDefault="00833880" w:rsidP="008338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:rsidR="00833880" w:rsidRPr="00833880" w:rsidRDefault="00833880" w:rsidP="008338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38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IV.5) ZMIANA UMOWY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38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istotne zmiany postanowień zawartej umowy w stosunku do treści oferty, na podstawie której dokonano wyboru wykonawcy: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wskazać zakres, charakter zmian oraz warunki wprowadzenia zmian: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38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IV.6) INFORMACJE ADMINISTRACYJNE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38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IV.6.1) Sposób udostępniania informacji o charakterze poufnym </w:t>
      </w:r>
      <w:r w:rsidRPr="0083388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(jeżeli dotyczy):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38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Środki służące ochronie informacji o charakterze poufnym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38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IV.6.2) Termin składania ofert lub wniosków o dopuszczenie do udziału w postępowaniu: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2018-07-04, godzina: 11:00,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Skrócenie terminu składania wniosków, ze względu na pilną potrzebę udzielenia zamówienia (przetarg nieograniczony, przetarg ograniczony, negocjacje z ogłoszeniem):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Wskazać powody: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Język lub języki, w jakich mogą być sporządzane oferty lub wnioski o dopuszczenie do udziału w postępowaniu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&gt;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38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IV.6.3) Termin związania ofertą: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do: okres w dniach: 30 (od ostatecznego terminu składania ofert)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38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38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38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IV.6.6) Informacje dodatkowe: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338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833880" w:rsidRPr="00833880" w:rsidRDefault="00833880" w:rsidP="008338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3880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ZAŁĄCZNIK I - INFORMACJE DOTYCZĄCE OFERT CZĘŚCIOWYCH </w:t>
      </w:r>
    </w:p>
    <w:p w:rsidR="00833880" w:rsidRPr="00833880" w:rsidRDefault="00833880" w:rsidP="008338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33880" w:rsidRPr="00833880" w:rsidRDefault="00833880" w:rsidP="008338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33880" w:rsidRPr="00833880" w:rsidRDefault="00833880" w:rsidP="0083388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33880" w:rsidRPr="00833880" w:rsidRDefault="00833880" w:rsidP="0083388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833880" w:rsidRPr="00833880" w:rsidTr="00833880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3880" w:rsidRPr="00833880" w:rsidRDefault="00833880" w:rsidP="00833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833880" w:rsidRPr="00833880" w:rsidRDefault="00833880" w:rsidP="0083388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833880">
        <w:rPr>
          <w:rFonts w:ascii="Arial" w:eastAsia="Times New Roman" w:hAnsi="Arial" w:cs="Arial"/>
          <w:vanish/>
          <w:sz w:val="16"/>
          <w:szCs w:val="16"/>
          <w:lang w:eastAsia="pl-PL"/>
        </w:rPr>
        <w:t>Dół formularza</w:t>
      </w:r>
    </w:p>
    <w:p w:rsidR="00833880" w:rsidRPr="00833880" w:rsidRDefault="00833880" w:rsidP="00833880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833880"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p w:rsidR="00833880" w:rsidRPr="00833880" w:rsidRDefault="00833880" w:rsidP="0083388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833880">
        <w:rPr>
          <w:rFonts w:ascii="Arial" w:eastAsia="Times New Roman" w:hAnsi="Arial" w:cs="Arial"/>
          <w:vanish/>
          <w:sz w:val="16"/>
          <w:szCs w:val="16"/>
          <w:lang w:eastAsia="pl-PL"/>
        </w:rPr>
        <w:t>Dół formularza</w:t>
      </w:r>
    </w:p>
    <w:p w:rsidR="001D4919" w:rsidRDefault="00833880"/>
    <w:sectPr w:rsidR="001D4919" w:rsidSect="005562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833880"/>
    <w:rsid w:val="001F33B4"/>
    <w:rsid w:val="00222AF5"/>
    <w:rsid w:val="00317E67"/>
    <w:rsid w:val="00353399"/>
    <w:rsid w:val="0039224A"/>
    <w:rsid w:val="003F2AF6"/>
    <w:rsid w:val="004735EC"/>
    <w:rsid w:val="00490802"/>
    <w:rsid w:val="00490F00"/>
    <w:rsid w:val="00494F3F"/>
    <w:rsid w:val="004C6089"/>
    <w:rsid w:val="00522D89"/>
    <w:rsid w:val="00554AA5"/>
    <w:rsid w:val="00556283"/>
    <w:rsid w:val="00603BF6"/>
    <w:rsid w:val="007769D6"/>
    <w:rsid w:val="00833880"/>
    <w:rsid w:val="00835E2B"/>
    <w:rsid w:val="00852DBA"/>
    <w:rsid w:val="008D2B44"/>
    <w:rsid w:val="009E21AA"/>
    <w:rsid w:val="00A31D2D"/>
    <w:rsid w:val="00A328F0"/>
    <w:rsid w:val="00B10126"/>
    <w:rsid w:val="00CB1574"/>
    <w:rsid w:val="00CD4634"/>
    <w:rsid w:val="00D667F9"/>
    <w:rsid w:val="00D71FCA"/>
    <w:rsid w:val="00E07BB2"/>
    <w:rsid w:val="00E42D48"/>
    <w:rsid w:val="00E5090C"/>
    <w:rsid w:val="00ED3713"/>
    <w:rsid w:val="00F25D80"/>
    <w:rsid w:val="00F35F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5628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listy">
    <w:name w:val="No List"/>
    <w:uiPriority w:val="99"/>
    <w:semiHidden/>
    <w:unhideWhenUsed/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83388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833880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83388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833880"/>
    <w:rPr>
      <w:rFonts w:ascii="Arial" w:eastAsia="Times New Roman" w:hAnsi="Arial" w:cs="Arial"/>
      <w:vanish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342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06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08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4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40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12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738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08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25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02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87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35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51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898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898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360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20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93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095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34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826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46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213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13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4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70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782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219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416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29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28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147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24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323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01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742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170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23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07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19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26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30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2963</Words>
  <Characters>17778</Characters>
  <Application>Microsoft Office Word</Application>
  <DocSecurity>0</DocSecurity>
  <Lines>148</Lines>
  <Paragraphs>41</Paragraphs>
  <ScaleCrop>false</ScaleCrop>
  <Company/>
  <LinksUpToDate>false</LinksUpToDate>
  <CharactersWithSpaces>20700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m.niescioruk</dc:creator>
  <cp:lastModifiedBy>m.niescioruk</cp:lastModifiedBy>
  <cp:revision>1</cp:revision>
  <dcterms:created xsi:type="dcterms:W3CDTF">2018-06-19T12:03:00Z</dcterms:created>
  <dcterms:modified xsi:type="dcterms:W3CDTF">2018-06-19T12:03:00Z</dcterms:modified>
</cp:coreProperties>
</file>